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7E" w:rsidRDefault="00230359" w:rsidP="00B34F1D">
      <w:pPr>
        <w:ind w:left="-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-561474</wp:posOffset>
                </wp:positionH>
                <wp:positionV relativeFrom="paragraph">
                  <wp:posOffset>131345</wp:posOffset>
                </wp:positionV>
                <wp:extent cx="7071360" cy="80210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1360" cy="802105"/>
                        </a:xfrm>
                        <a:prstGeom prst="rect">
                          <a:avLst/>
                        </a:prstGeom>
                        <a:solidFill>
                          <a:srgbClr val="002060">
                            <a:alpha val="9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262" w:rsidRPr="000D1F4C" w:rsidRDefault="00127262" w:rsidP="00230359">
                            <w:pPr>
                              <w:spacing w:before="240" w:after="120"/>
                              <w:ind w:left="-994" w:right="-1080"/>
                              <w:jc w:val="center"/>
                              <w:rPr>
                                <w:rFonts w:ascii="Myriad Pro" w:hAnsi="Myriad Pro"/>
                                <w:color w:val="FFFFFF" w:themeColor="background1"/>
                                <w:sz w:val="40"/>
                                <w:szCs w:val="32"/>
                              </w:rPr>
                            </w:pPr>
                            <w:r w:rsidRPr="000D1F4C">
                              <w:rPr>
                                <w:rFonts w:ascii="Myriad Pro" w:hAnsi="Myriad Pro"/>
                                <w:color w:val="FFFFFF" w:themeColor="background1"/>
                                <w:sz w:val="40"/>
                                <w:szCs w:val="32"/>
                              </w:rPr>
                              <w:t>Keep Your Retirement Account Secure with Email Validation</w:t>
                            </w:r>
                            <w:r w:rsidR="00C46C85" w:rsidRPr="000D1F4C">
                              <w:rPr>
                                <w:rFonts w:ascii="Myriad Pro" w:hAnsi="Myriad Pro"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4.2pt;margin-top:10.35pt;width:556.8pt;height:6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" fillcolor="#002060" stroked="f" strokeweight=".5pt">
                <v:fill opacity="59110f"/>
                <v:textbox>
                  <w:txbxContent>
                    <w:p w:rsidR="00127262" w:rsidRPr="000D1F4C" w:rsidRDefault="00127262" w:rsidP="00230359">
                      <w:pPr>
                        <w:spacing w:before="240" w:after="120"/>
                        <w:ind w:left="-994" w:right="-1080"/>
                        <w:jc w:val="center"/>
                        <w:rPr>
                          <w:rFonts w:ascii="Myriad Pro" w:hAnsi="Myriad Pro"/>
                          <w:color w:val="FFFFFF" w:themeColor="background1"/>
                          <w:sz w:val="40"/>
                          <w:szCs w:val="32"/>
                        </w:rPr>
                      </w:pPr>
                      <w:r w:rsidRPr="000D1F4C">
                        <w:rPr>
                          <w:rFonts w:ascii="Myriad Pro" w:hAnsi="Myriad Pro"/>
                          <w:color w:val="FFFFFF" w:themeColor="background1"/>
                          <w:sz w:val="40"/>
                          <w:szCs w:val="32"/>
                        </w:rPr>
                        <w:t>Keep Your Retirement Account Secure with Email Validation</w:t>
                      </w:r>
                      <w:r w:rsidR="00C46C85" w:rsidRPr="000D1F4C">
                        <w:rPr>
                          <w:rFonts w:ascii="Myriad Pro" w:hAnsi="Myriad Pro"/>
                          <w:color w:val="FFFFFF" w:themeColor="background1"/>
                          <w:sz w:val="40"/>
                          <w:szCs w:val="3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B34F1D">
        <w:rPr>
          <w:noProof/>
        </w:rPr>
        <w:drawing>
          <wp:inline distT="0" distB="0" distL="0" distR="0">
            <wp:extent cx="7334250" cy="3648697"/>
            <wp:effectExtent l="0" t="0" r="0" b="9525"/>
            <wp:docPr id="1" name="Picture 1" descr="C:\Users\suzlar0117\AppData\Local\Microsoft\Windows\Temporary Internet Files\Content.Word\rende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zlar0117\AppData\Local\Microsoft\Windows\Temporary Internet Files\Content.Word\render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37338" cy="365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4F1D" w:rsidRDefault="00B34F1D" w:rsidP="00B34F1D">
      <w:pPr>
        <w:ind w:left="-990" w:right="-1080"/>
      </w:pPr>
      <w:r>
        <w:t xml:space="preserve">The security of your retirement plan and personal information is a top priority for us. To mitigate fraud and cyber security issues </w:t>
      </w:r>
      <w:r w:rsidR="004664A9">
        <w:t>to</w:t>
      </w:r>
      <w:r>
        <w:t xml:space="preserve"> y</w:t>
      </w:r>
      <w:r w:rsidR="00F04162">
        <w:t>our retirement plan account, we</w:t>
      </w:r>
      <w:r>
        <w:t xml:space="preserve"> </w:t>
      </w:r>
      <w:r w:rsidR="00F04162">
        <w:t xml:space="preserve">encourage you to </w:t>
      </w:r>
      <w:r>
        <w:t xml:space="preserve">ensure BPAS has a </w:t>
      </w:r>
      <w:r w:rsidRPr="002A4E13">
        <w:rPr>
          <w:b/>
        </w:rPr>
        <w:t>current, valid email address on record</w:t>
      </w:r>
      <w:r>
        <w:rPr>
          <w:b/>
        </w:rPr>
        <w:t xml:space="preserve">. </w:t>
      </w:r>
      <w:r>
        <w:t xml:space="preserve">Including your email address </w:t>
      </w:r>
      <w:r w:rsidR="004664A9">
        <w:t xml:space="preserve">in your online account </w:t>
      </w:r>
      <w:r>
        <w:t>will help BPAS safeguard your account by notifying you immediately when there is activity on your account.  BPAS will never use your email address for spam-related activity.</w:t>
      </w:r>
    </w:p>
    <w:p w:rsidR="00B34F1D" w:rsidRDefault="00B34F1D" w:rsidP="00B34F1D">
      <w:pPr>
        <w:spacing w:after="120"/>
        <w:ind w:left="-994" w:right="-1080"/>
      </w:pPr>
      <w:r>
        <w:t>BPAS will notify you by email anytime you:</w:t>
      </w:r>
    </w:p>
    <w:p w:rsidR="00B34F1D" w:rsidRDefault="00B34F1D" w:rsidP="00B34F1D">
      <w:pPr>
        <w:pStyle w:val="ListParagraph"/>
        <w:numPr>
          <w:ilvl w:val="0"/>
          <w:numId w:val="2"/>
        </w:numPr>
        <w:ind w:left="-270" w:right="-1080"/>
      </w:pPr>
      <w:r>
        <w:t>log in from a new device</w:t>
      </w:r>
    </w:p>
    <w:p w:rsidR="00B34F1D" w:rsidRDefault="00B34F1D" w:rsidP="00B34F1D">
      <w:pPr>
        <w:pStyle w:val="ListParagraph"/>
        <w:numPr>
          <w:ilvl w:val="0"/>
          <w:numId w:val="2"/>
        </w:numPr>
        <w:ind w:left="-270" w:right="-1080"/>
      </w:pPr>
      <w:r>
        <w:t>reset your password</w:t>
      </w:r>
    </w:p>
    <w:p w:rsidR="00B34F1D" w:rsidRDefault="00B34F1D" w:rsidP="00B34F1D">
      <w:pPr>
        <w:pStyle w:val="ListParagraph"/>
        <w:numPr>
          <w:ilvl w:val="0"/>
          <w:numId w:val="2"/>
        </w:numPr>
        <w:ind w:left="-270" w:right="-1080"/>
      </w:pPr>
      <w:proofErr w:type="gramStart"/>
      <w:r>
        <w:t>have</w:t>
      </w:r>
      <w:proofErr w:type="gramEnd"/>
      <w:r>
        <w:t xml:space="preserve"> activity on your account (email change, transactions, etc.)</w:t>
      </w:r>
    </w:p>
    <w:p w:rsidR="00B34F1D" w:rsidRPr="004664A9" w:rsidRDefault="00B34F1D" w:rsidP="00B34F1D">
      <w:pPr>
        <w:spacing w:before="120" w:after="120"/>
        <w:ind w:left="-994" w:right="-1080"/>
        <w:rPr>
          <w:b/>
        </w:rPr>
      </w:pPr>
      <w:r w:rsidRPr="004664A9">
        <w:rPr>
          <w:b/>
        </w:rPr>
        <w:t xml:space="preserve">It’s the fastest, most secure way for you to prevent fraudulent activity on your account. </w:t>
      </w:r>
    </w:p>
    <w:p w:rsidR="00B34F1D" w:rsidRDefault="00B34F1D" w:rsidP="00B34F1D">
      <w:pPr>
        <w:spacing w:after="120"/>
        <w:ind w:left="-994" w:right="-1080"/>
      </w:pPr>
      <w:r>
        <w:t xml:space="preserve">Adding your email address to your retirement account is easy!  </w:t>
      </w:r>
      <w:bookmarkStart w:id="0" w:name="_GoBack"/>
      <w:bookmarkEnd w:id="0"/>
    </w:p>
    <w:p w:rsidR="00B34F1D" w:rsidRPr="00FF30B3" w:rsidRDefault="00B34F1D" w:rsidP="00B34F1D">
      <w:pPr>
        <w:pStyle w:val="ListParagraph"/>
        <w:numPr>
          <w:ilvl w:val="0"/>
          <w:numId w:val="1"/>
        </w:numPr>
        <w:ind w:left="-270" w:right="-1080"/>
      </w:pPr>
      <w:r>
        <w:t xml:space="preserve">Log in to your account at </w:t>
      </w:r>
      <w:r w:rsidR="00C46C85" w:rsidRPr="00C46C85">
        <w:rPr>
          <w:b/>
        </w:rPr>
        <w:t>https://www.bpas.com</w:t>
      </w:r>
      <w:r w:rsidRPr="00C46C85">
        <w:rPr>
          <w:b/>
        </w:rPr>
        <w:t>/</w:t>
      </w:r>
      <w:r w:rsidRPr="006A41C0">
        <w:rPr>
          <w:b/>
        </w:rPr>
        <w:t>participants</w:t>
      </w:r>
      <w:r w:rsidR="00FF30B3">
        <w:rPr>
          <w:b/>
        </w:rPr>
        <w:t xml:space="preserve">: </w:t>
      </w:r>
    </w:p>
    <w:p w:rsidR="00FF30B3" w:rsidRDefault="004664A9" w:rsidP="00FF30B3">
      <w:pPr>
        <w:pStyle w:val="ListParagraph"/>
        <w:numPr>
          <w:ilvl w:val="1"/>
          <w:numId w:val="1"/>
        </w:numPr>
        <w:ind w:left="360" w:right="-1080"/>
      </w:pPr>
      <w:r>
        <w:t xml:space="preserve">Select </w:t>
      </w:r>
      <w:r w:rsidRPr="00C46C85">
        <w:rPr>
          <w:b/>
        </w:rPr>
        <w:t>Retirement Account</w:t>
      </w:r>
      <w:r>
        <w:t xml:space="preserve"> from the drop-down menu; click </w:t>
      </w:r>
      <w:r w:rsidRPr="00C46C85">
        <w:rPr>
          <w:b/>
        </w:rPr>
        <w:t>Login</w:t>
      </w:r>
    </w:p>
    <w:p w:rsidR="004664A9" w:rsidRPr="004664A9" w:rsidRDefault="004664A9" w:rsidP="00FF30B3">
      <w:pPr>
        <w:pStyle w:val="ListParagraph"/>
        <w:numPr>
          <w:ilvl w:val="1"/>
          <w:numId w:val="1"/>
        </w:numPr>
        <w:ind w:left="360" w:right="-1080"/>
      </w:pPr>
      <w:r>
        <w:t xml:space="preserve">On the Participant Education Center page, click </w:t>
      </w:r>
      <w:r w:rsidRPr="004664A9">
        <w:rPr>
          <w:b/>
        </w:rPr>
        <w:t>Login to Your Account</w:t>
      </w:r>
    </w:p>
    <w:p w:rsidR="004664A9" w:rsidRDefault="004664A9" w:rsidP="00FF30B3">
      <w:pPr>
        <w:pStyle w:val="ListParagraph"/>
        <w:numPr>
          <w:ilvl w:val="1"/>
          <w:numId w:val="1"/>
        </w:numPr>
        <w:ind w:left="360" w:right="-1080"/>
      </w:pPr>
      <w:r>
        <w:t xml:space="preserve">Enter your </w:t>
      </w:r>
      <w:r w:rsidRPr="00C46C85">
        <w:rPr>
          <w:b/>
        </w:rPr>
        <w:t>User Name</w:t>
      </w:r>
      <w:r>
        <w:t xml:space="preserve"> and </w:t>
      </w:r>
      <w:r w:rsidRPr="00C46C85">
        <w:rPr>
          <w:b/>
        </w:rPr>
        <w:t>Password;</w:t>
      </w:r>
      <w:r>
        <w:t xml:space="preserve"> click </w:t>
      </w:r>
      <w:r w:rsidRPr="00C46C85">
        <w:rPr>
          <w:b/>
        </w:rPr>
        <w:t>Login</w:t>
      </w:r>
    </w:p>
    <w:p w:rsidR="00B34F1D" w:rsidRPr="000870A8" w:rsidRDefault="00B34F1D" w:rsidP="00B34F1D">
      <w:pPr>
        <w:pStyle w:val="ListParagraph"/>
        <w:numPr>
          <w:ilvl w:val="0"/>
          <w:numId w:val="1"/>
        </w:numPr>
        <w:ind w:left="-270" w:right="-1080"/>
      </w:pPr>
      <w:r>
        <w:t xml:space="preserve">Select </w:t>
      </w:r>
      <w:r w:rsidRPr="000870A8">
        <w:rPr>
          <w:b/>
        </w:rPr>
        <w:t>Account Maintenance</w:t>
      </w:r>
      <w:r>
        <w:t xml:space="preserve">, then </w:t>
      </w:r>
      <w:r w:rsidRPr="000870A8">
        <w:rPr>
          <w:b/>
        </w:rPr>
        <w:t>Change Personal Data</w:t>
      </w:r>
    </w:p>
    <w:p w:rsidR="00B34F1D" w:rsidRDefault="00B34F1D" w:rsidP="00B34F1D">
      <w:pPr>
        <w:pStyle w:val="ListParagraph"/>
        <w:numPr>
          <w:ilvl w:val="0"/>
          <w:numId w:val="1"/>
        </w:numPr>
        <w:spacing w:after="120"/>
        <w:ind w:left="-274" w:right="-1080"/>
      </w:pPr>
      <w:r>
        <w:t>Enter your preferred email address and save your changes</w:t>
      </w:r>
    </w:p>
    <w:p w:rsidR="00B34F1D" w:rsidRDefault="00B34F1D" w:rsidP="00B34F1D">
      <w:pPr>
        <w:spacing w:before="120" w:after="120"/>
        <w:ind w:left="-994" w:right="-1080"/>
      </w:pPr>
      <w:r>
        <w:t xml:space="preserve">While you’re at it, consider selecting the </w:t>
      </w:r>
      <w:proofErr w:type="spellStart"/>
      <w:r w:rsidRPr="00625FF0">
        <w:rPr>
          <w:b/>
        </w:rPr>
        <w:t>GoGreen</w:t>
      </w:r>
      <w:proofErr w:type="spellEnd"/>
      <w:r>
        <w:t xml:space="preserve"> option. With </w:t>
      </w:r>
      <w:proofErr w:type="spellStart"/>
      <w:r>
        <w:t>GoGreen</w:t>
      </w:r>
      <w:proofErr w:type="spellEnd"/>
      <w:r>
        <w:t xml:space="preserve">, you can opt out of receiving paper confirms, regulatory notices, and quarterly statements.  You’ll find the </w:t>
      </w:r>
      <w:proofErr w:type="spellStart"/>
      <w:r>
        <w:t>GoGreen</w:t>
      </w:r>
      <w:proofErr w:type="spellEnd"/>
      <w:r>
        <w:t xml:space="preserve"> options in the </w:t>
      </w:r>
      <w:r w:rsidRPr="00F04162">
        <w:rPr>
          <w:b/>
        </w:rPr>
        <w:t>Account Maintenance</w:t>
      </w:r>
      <w:r>
        <w:t xml:space="preserve"> tab.</w:t>
      </w:r>
    </w:p>
    <w:p w:rsidR="00B34F1D" w:rsidRDefault="00B34F1D" w:rsidP="00B34F1D">
      <w:pPr>
        <w:ind w:left="-990" w:right="-1080"/>
      </w:pPr>
      <w:r>
        <w:t>Have questions? Contact BPAS Customer Service at 1-866-401-5272, Monday – Friday, 8:00 am – 8:00 pm ET or send a secure message from BPAS.com</w:t>
      </w:r>
      <w:r w:rsidR="00127262">
        <w:t>/participants/customer</w:t>
      </w:r>
      <w:r w:rsidR="00703D09">
        <w:t>-s</w:t>
      </w:r>
      <w:r w:rsidR="00127262">
        <w:t>ervice</w:t>
      </w:r>
      <w:r w:rsidR="00703D09">
        <w:t>.</w:t>
      </w:r>
    </w:p>
    <w:p w:rsidR="00B34F1D" w:rsidRDefault="00B34F1D" w:rsidP="00B34F1D">
      <w:pPr>
        <w:ind w:left="-1080"/>
      </w:pPr>
    </w:p>
    <w:sectPr w:rsidR="00B34F1D" w:rsidSect="00B34F1D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6415A"/>
    <w:multiLevelType w:val="hybridMultilevel"/>
    <w:tmpl w:val="CC7C5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EC738A"/>
    <w:multiLevelType w:val="hybridMultilevel"/>
    <w:tmpl w:val="3D565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1D"/>
    <w:rsid w:val="000D1F4C"/>
    <w:rsid w:val="00127262"/>
    <w:rsid w:val="00230359"/>
    <w:rsid w:val="0041347E"/>
    <w:rsid w:val="004664A9"/>
    <w:rsid w:val="006A41C0"/>
    <w:rsid w:val="00703D09"/>
    <w:rsid w:val="00B34F1D"/>
    <w:rsid w:val="00C46C85"/>
    <w:rsid w:val="00EF5274"/>
    <w:rsid w:val="00F04162"/>
    <w:rsid w:val="00F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F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4F1D"/>
    <w:pPr>
      <w:spacing w:after="0" w:line="240" w:lineRule="auto"/>
      <w:ind w:left="720"/>
      <w:contextualSpacing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F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4F1D"/>
    <w:pPr>
      <w:spacing w:after="0" w:line="240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102777FC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BPAS, Inc.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Larson</dc:creator>
  <cp:lastModifiedBy>Suzanne Larson</cp:lastModifiedBy>
  <cp:revision>2</cp:revision>
  <dcterms:created xsi:type="dcterms:W3CDTF">2017-12-11T21:25:00Z</dcterms:created>
  <dcterms:modified xsi:type="dcterms:W3CDTF">2017-12-11T21:25:00Z</dcterms:modified>
</cp:coreProperties>
</file>